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E3F1" w14:textId="142B4DC1" w:rsidR="00246BF2" w:rsidRPr="00341DAA" w:rsidRDefault="00EE3B69" w:rsidP="009F6390">
      <w:pPr>
        <w:rPr>
          <w:rFonts w:ascii="Sassoon Primary" w:hAnsi="Sassoon Primary"/>
          <w:b/>
          <w:u w:val="single"/>
        </w:rPr>
      </w:pPr>
      <w:r w:rsidRPr="00341DAA">
        <w:rPr>
          <w:rFonts w:ascii="Sassoon Primary" w:hAnsi="Sassoon Primary"/>
          <w:b/>
          <w:u w:val="single"/>
        </w:rPr>
        <w:t>Depth of Learning expectations</w:t>
      </w:r>
      <w:r w:rsidR="00246BF2" w:rsidRPr="00341DAA">
        <w:rPr>
          <w:rFonts w:ascii="Sassoon Primary" w:hAnsi="Sassoon Primary"/>
          <w:b/>
          <w:u w:val="single"/>
        </w:rPr>
        <w:t xml:space="preserve"> in music</w:t>
      </w:r>
    </w:p>
    <w:p w14:paraId="5C52AD31" w14:textId="61CBCFB5" w:rsidR="00446CB4" w:rsidRPr="00341DAA" w:rsidRDefault="00446CB4" w:rsidP="009F6390">
      <w:pPr>
        <w:rPr>
          <w:rFonts w:ascii="Sassoon Primary" w:hAnsi="Sassoon Primary"/>
          <w:b/>
          <w:u w:val="single"/>
        </w:rPr>
      </w:pPr>
      <w:r w:rsidRPr="00341DAA">
        <w:rPr>
          <w:rFonts w:ascii="Sassoon Primary" w:hAnsi="Sassoon Primary"/>
          <w:b/>
          <w:u w:val="single"/>
        </w:rPr>
        <w:t>Chris Quigley Essentials curriculum</w:t>
      </w:r>
    </w:p>
    <w:p w14:paraId="6C1CBCAA" w14:textId="4927A085" w:rsidR="00246BF2" w:rsidRPr="00341DAA" w:rsidRDefault="00246BF2" w:rsidP="009F6390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text" w:horzAnchor="margin" w:tblpXSpec="center" w:tblpY="156"/>
        <w:tblW w:w="15920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1512"/>
        <w:gridCol w:w="2081"/>
        <w:gridCol w:w="2693"/>
        <w:gridCol w:w="3041"/>
        <w:gridCol w:w="3534"/>
        <w:gridCol w:w="3059"/>
      </w:tblGrid>
      <w:tr w:rsidR="00446CB4" w:rsidRPr="00246B89" w14:paraId="4CCF831B" w14:textId="77777777" w:rsidTr="00446CB4">
        <w:tc>
          <w:tcPr>
            <w:tcW w:w="0" w:type="auto"/>
            <w:shd w:val="clear" w:color="auto" w:fill="FFFFFF" w:themeFill="background1"/>
          </w:tcPr>
          <w:p w14:paraId="6325C488" w14:textId="77777777" w:rsidR="00446CB4" w:rsidRPr="00246B89" w:rsidRDefault="00446CB4" w:rsidP="00446CB4">
            <w:pPr>
              <w:rPr>
                <w:rFonts w:asciiTheme="majorHAnsi" w:hAnsiTheme="majorHAnsi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3AF1820E" w14:textId="77777777" w:rsidR="00446CB4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Pre-Milestone</w:t>
            </w:r>
            <w:r w:rsidRPr="00246BF2">
              <w:rPr>
                <w:rFonts w:asciiTheme="majorHAnsi" w:hAnsiTheme="majorHAnsi"/>
                <w:b/>
              </w:rPr>
              <w:t xml:space="preserve"> </w:t>
            </w:r>
          </w:p>
          <w:p w14:paraId="5E171519" w14:textId="77777777" w:rsidR="00446CB4" w:rsidRPr="00246BF2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>
              <w:rPr>
                <w:rFonts w:asciiTheme="majorHAnsi" w:hAnsiTheme="majorHAnsi"/>
                <w:b/>
                <w:color w:val="92D050"/>
              </w:rPr>
              <w:t>Reception</w:t>
            </w:r>
            <w:r w:rsidRPr="00246BF2">
              <w:rPr>
                <w:rFonts w:asciiTheme="majorHAnsi" w:hAnsiTheme="majorHAnsi"/>
                <w:b/>
                <w:color w:val="92D050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14:paraId="36913AE5" w14:textId="77777777" w:rsidR="00446CB4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 w:rsidRPr="00246BF2">
              <w:rPr>
                <w:rFonts w:asciiTheme="majorHAnsi" w:hAnsiTheme="majorHAnsi"/>
                <w:b/>
              </w:rPr>
              <w:t xml:space="preserve">Milestone 1 </w:t>
            </w:r>
          </w:p>
          <w:p w14:paraId="7C8D42B9" w14:textId="7C7C406D" w:rsidR="00446CB4" w:rsidRPr="005E491E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 w:rsidR="00B62D86">
              <w:rPr>
                <w:rFonts w:asciiTheme="majorHAnsi" w:hAnsiTheme="majorHAnsi"/>
                <w:b/>
                <w:color w:val="92D050"/>
              </w:rPr>
              <w:t>Year 1 and 2</w:t>
            </w:r>
            <w:r w:rsidRPr="00246BF2">
              <w:rPr>
                <w:rFonts w:asciiTheme="majorHAnsi" w:hAnsiTheme="majorHAnsi"/>
                <w:b/>
                <w:color w:val="92D050"/>
              </w:rPr>
              <w:t>)</w:t>
            </w:r>
          </w:p>
        </w:tc>
        <w:tc>
          <w:tcPr>
            <w:tcW w:w="3041" w:type="dxa"/>
            <w:shd w:val="clear" w:color="auto" w:fill="FFFFFF" w:themeFill="background1"/>
          </w:tcPr>
          <w:p w14:paraId="5245A3C0" w14:textId="77777777" w:rsidR="00446CB4" w:rsidRPr="006B538D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 w:rsidRPr="006B538D">
              <w:rPr>
                <w:rFonts w:asciiTheme="majorHAnsi" w:hAnsiTheme="majorHAnsi"/>
                <w:b/>
              </w:rPr>
              <w:t>Milestone 2</w:t>
            </w:r>
          </w:p>
          <w:p w14:paraId="54A7CFFF" w14:textId="2C93A5F2" w:rsidR="00446CB4" w:rsidRPr="006B538D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 w:rsidRPr="006B538D">
              <w:rPr>
                <w:rFonts w:asciiTheme="majorHAnsi" w:hAnsiTheme="majorHAnsi"/>
                <w:b/>
              </w:rPr>
              <w:t xml:space="preserve"> </w:t>
            </w:r>
            <w:r w:rsidRPr="006B538D">
              <w:rPr>
                <w:rFonts w:asciiTheme="majorHAnsi" w:hAnsiTheme="majorHAnsi"/>
                <w:b/>
                <w:color w:val="92D050"/>
              </w:rPr>
              <w:t>(</w:t>
            </w:r>
            <w:r w:rsidR="00B62D86" w:rsidRPr="006B538D">
              <w:rPr>
                <w:rFonts w:asciiTheme="majorHAnsi" w:hAnsiTheme="majorHAnsi"/>
                <w:b/>
                <w:color w:val="92D050"/>
              </w:rPr>
              <w:t>Year 3 and 4</w:t>
            </w:r>
            <w:r w:rsidRPr="006B538D">
              <w:rPr>
                <w:rFonts w:asciiTheme="majorHAnsi" w:hAnsiTheme="majorHAnsi"/>
                <w:b/>
                <w:color w:val="92D050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44E33BE8" w14:textId="77777777" w:rsidR="00446CB4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 3</w:t>
            </w:r>
          </w:p>
          <w:p w14:paraId="5C7E1E0D" w14:textId="4D46A1B5" w:rsidR="00446CB4" w:rsidRPr="005E491E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 w:rsidR="00B62D86">
              <w:rPr>
                <w:rFonts w:asciiTheme="majorHAnsi" w:hAnsiTheme="majorHAnsi"/>
                <w:b/>
                <w:color w:val="92D050"/>
              </w:rPr>
              <w:t>Year 5 and 6</w:t>
            </w:r>
            <w:r>
              <w:rPr>
                <w:rFonts w:asciiTheme="majorHAnsi" w:hAnsiTheme="majorHAnsi"/>
                <w:b/>
                <w:color w:val="92D050"/>
              </w:rPr>
              <w:t>)</w:t>
            </w:r>
          </w:p>
        </w:tc>
        <w:tc>
          <w:tcPr>
            <w:tcW w:w="3059" w:type="dxa"/>
            <w:shd w:val="clear" w:color="auto" w:fill="FFFFFF" w:themeFill="background1"/>
          </w:tcPr>
          <w:p w14:paraId="6D53D2B4" w14:textId="77777777" w:rsidR="00446CB4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+</w:t>
            </w:r>
          </w:p>
          <w:p w14:paraId="43C73881" w14:textId="0D78A9EF" w:rsidR="00446CB4" w:rsidRPr="005E491E" w:rsidRDefault="00446CB4" w:rsidP="00446CB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446CB4" w:rsidRPr="00246B89" w14:paraId="1FB5D03E" w14:textId="77777777" w:rsidTr="00446CB4">
        <w:trPr>
          <w:trHeight w:val="2349"/>
        </w:trPr>
        <w:tc>
          <w:tcPr>
            <w:tcW w:w="0" w:type="auto"/>
            <w:shd w:val="clear" w:color="auto" w:fill="FFFFFF" w:themeFill="background1"/>
          </w:tcPr>
          <w:p w14:paraId="4FE57F45" w14:textId="77777777" w:rsidR="00446CB4" w:rsidRPr="005E491E" w:rsidRDefault="00446CB4" w:rsidP="00446CB4">
            <w:pPr>
              <w:rPr>
                <w:rFonts w:asciiTheme="majorHAnsi" w:hAnsiTheme="majorHAnsi"/>
                <w:b/>
              </w:rPr>
            </w:pPr>
            <w:r>
              <w:rPr>
                <w:rFonts w:ascii="Georgia" w:hAnsi="Georgia"/>
                <w:noProof/>
                <w:color w:val="0000FF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A6E4A26" wp14:editId="19D379B4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600710</wp:posOffset>
                  </wp:positionV>
                  <wp:extent cx="532130" cy="609600"/>
                  <wp:effectExtent l="0" t="0" r="1270" b="0"/>
                  <wp:wrapNone/>
                  <wp:docPr id="8" name="Picture 8" descr="http://mmpt-pictures.s3.amazonaws.com/mmpt-clipart/Boy_w_dr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ttp://mmpt-pictures.s3.amazonaws.com/mmpt-clipart/Boy_w_dr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91E">
              <w:rPr>
                <w:rFonts w:asciiTheme="majorHAnsi" w:hAnsiTheme="majorHAnsi"/>
                <w:b/>
              </w:rPr>
              <w:t>I am a performer</w:t>
            </w:r>
          </w:p>
        </w:tc>
        <w:tc>
          <w:tcPr>
            <w:tcW w:w="2081" w:type="dxa"/>
            <w:shd w:val="clear" w:color="auto" w:fill="FFFFFF" w:themeFill="background1"/>
          </w:tcPr>
          <w:p w14:paraId="444C4729" w14:textId="77777777" w:rsidR="00EF0F5B" w:rsidRDefault="00446CB4" w:rsidP="00446CB4">
            <w:pPr>
              <w:pStyle w:val="ListParagraph"/>
              <w:numPr>
                <w:ilvl w:val="0"/>
                <w:numId w:val="8"/>
              </w:numPr>
              <w:ind w:left="198" w:hanging="180"/>
              <w:rPr>
                <w:rFonts w:ascii="Sassoon Primary" w:hAnsi="Sassoon Primary"/>
                <w:sz w:val="18"/>
                <w:szCs w:val="18"/>
              </w:rPr>
            </w:pPr>
            <w:r w:rsidRPr="00EF0F5B">
              <w:rPr>
                <w:rFonts w:ascii="Sassoon Primary" w:hAnsi="Sassoon Primary"/>
                <w:sz w:val="18"/>
                <w:szCs w:val="18"/>
              </w:rPr>
              <w:t>I can play my instruments safely and pick them up and put them down quietly</w:t>
            </w:r>
          </w:p>
          <w:p w14:paraId="7C90D3D3" w14:textId="77777777" w:rsidR="00EF0F5B" w:rsidRDefault="00446CB4" w:rsidP="00446CB4">
            <w:pPr>
              <w:pStyle w:val="ListParagraph"/>
              <w:numPr>
                <w:ilvl w:val="0"/>
                <w:numId w:val="8"/>
              </w:numPr>
              <w:ind w:left="198" w:hanging="180"/>
              <w:rPr>
                <w:rFonts w:ascii="Sassoon Primary" w:hAnsi="Sassoon Primary"/>
                <w:sz w:val="18"/>
                <w:szCs w:val="18"/>
              </w:rPr>
            </w:pPr>
            <w:r w:rsidRPr="00EF0F5B">
              <w:rPr>
                <w:rFonts w:ascii="Sassoon Primary" w:hAnsi="Sassoon Primary"/>
                <w:sz w:val="18"/>
                <w:szCs w:val="18"/>
              </w:rPr>
              <w:t>I can sit or stand to perform</w:t>
            </w:r>
          </w:p>
          <w:p w14:paraId="7DA92225" w14:textId="77777777" w:rsidR="00EF0F5B" w:rsidRDefault="00446CB4" w:rsidP="00446CB4">
            <w:pPr>
              <w:pStyle w:val="ListParagraph"/>
              <w:numPr>
                <w:ilvl w:val="0"/>
                <w:numId w:val="8"/>
              </w:numPr>
              <w:ind w:left="198" w:hanging="180"/>
              <w:rPr>
                <w:rFonts w:ascii="Sassoon Primary" w:hAnsi="Sassoon Primary"/>
                <w:sz w:val="18"/>
                <w:szCs w:val="18"/>
              </w:rPr>
            </w:pPr>
            <w:r w:rsidRPr="00EF0F5B">
              <w:rPr>
                <w:rFonts w:ascii="Sassoon Primary" w:hAnsi="Sassoon Primary"/>
                <w:sz w:val="18"/>
                <w:szCs w:val="18"/>
              </w:rPr>
              <w:t>I can remain quiet whilst waiting for a turn</w:t>
            </w:r>
            <w:r w:rsidR="00D452A6" w:rsidRPr="00EF0F5B">
              <w:rPr>
                <w:rFonts w:ascii="Sassoon Primary" w:hAnsi="Sassoon Primary"/>
                <w:sz w:val="18"/>
                <w:szCs w:val="18"/>
              </w:rPr>
              <w:t xml:space="preserve"> (stop and start)</w:t>
            </w:r>
          </w:p>
          <w:p w14:paraId="0F934E24" w14:textId="19862461" w:rsidR="00446CB4" w:rsidRPr="00EF0F5B" w:rsidRDefault="00EF0F5B" w:rsidP="00446CB4">
            <w:pPr>
              <w:pStyle w:val="ListParagraph"/>
              <w:numPr>
                <w:ilvl w:val="0"/>
                <w:numId w:val="8"/>
              </w:numPr>
              <w:ind w:left="198" w:hanging="180"/>
              <w:rPr>
                <w:rFonts w:ascii="Sassoon Primary" w:hAnsi="Sassoon Primary"/>
                <w:sz w:val="18"/>
                <w:szCs w:val="18"/>
              </w:rPr>
            </w:pPr>
            <w:r>
              <w:rPr>
                <w:rFonts w:ascii="Sassoon Primary" w:hAnsi="Sassoon Primary"/>
                <w:sz w:val="18"/>
                <w:szCs w:val="18"/>
              </w:rPr>
              <w:t xml:space="preserve">I </w:t>
            </w:r>
            <w:r w:rsidR="00446CB4" w:rsidRPr="00EF0F5B">
              <w:rPr>
                <w:rFonts w:ascii="Sassoon Primary" w:hAnsi="Sassoon Primary"/>
                <w:sz w:val="18"/>
                <w:szCs w:val="18"/>
              </w:rPr>
              <w:t>can watch and follow the leader’s signals</w:t>
            </w:r>
          </w:p>
        </w:tc>
        <w:tc>
          <w:tcPr>
            <w:tcW w:w="2693" w:type="dxa"/>
            <w:shd w:val="clear" w:color="auto" w:fill="FFFFFF" w:themeFill="background1"/>
          </w:tcPr>
          <w:p w14:paraId="21296869" w14:textId="77777777" w:rsidR="00446CB4" w:rsidRPr="00341DAA" w:rsidRDefault="00446CB4" w:rsidP="00446CB4">
            <w:pPr>
              <w:pStyle w:val="ListParagraph"/>
              <w:numPr>
                <w:ilvl w:val="0"/>
                <w:numId w:val="4"/>
              </w:numPr>
              <w:ind w:left="172" w:hanging="219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To take part in singing accurately following a melody</w:t>
            </w:r>
          </w:p>
          <w:p w14:paraId="4C9759DD" w14:textId="77777777" w:rsidR="00446CB4" w:rsidRPr="00341DAA" w:rsidRDefault="00446CB4" w:rsidP="00446CB4">
            <w:pPr>
              <w:pStyle w:val="ListParagraph"/>
              <w:numPr>
                <w:ilvl w:val="0"/>
                <w:numId w:val="4"/>
              </w:numPr>
              <w:ind w:left="172" w:hanging="219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Follow instructions on how and when to sing or play an instrument</w:t>
            </w:r>
          </w:p>
          <w:p w14:paraId="655F4554" w14:textId="77777777" w:rsidR="00446CB4" w:rsidRPr="00341DAA" w:rsidRDefault="00446CB4" w:rsidP="00446CB4">
            <w:pPr>
              <w:pStyle w:val="ListParagraph"/>
              <w:numPr>
                <w:ilvl w:val="0"/>
                <w:numId w:val="4"/>
              </w:numPr>
              <w:ind w:left="172" w:hanging="219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Make and control long and short sounds using voice and instruments</w:t>
            </w:r>
          </w:p>
          <w:p w14:paraId="12F3A3C0" w14:textId="77777777" w:rsidR="00446CB4" w:rsidRPr="00341DAA" w:rsidRDefault="00446CB4" w:rsidP="00446CB4">
            <w:pPr>
              <w:pStyle w:val="ListParagraph"/>
              <w:numPr>
                <w:ilvl w:val="0"/>
                <w:numId w:val="4"/>
              </w:numPr>
              <w:ind w:left="172" w:hanging="219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Imitate changes in pitch</w:t>
            </w:r>
          </w:p>
        </w:tc>
        <w:tc>
          <w:tcPr>
            <w:tcW w:w="3041" w:type="dxa"/>
            <w:shd w:val="clear" w:color="auto" w:fill="FFFFFF" w:themeFill="background1"/>
          </w:tcPr>
          <w:p w14:paraId="27DDB65F" w14:textId="77777777" w:rsidR="00446CB4" w:rsidRPr="006B538D" w:rsidRDefault="00446CB4" w:rsidP="00446CB4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Sing from memory with accurate pitch</w:t>
            </w:r>
          </w:p>
          <w:p w14:paraId="05DAF7C0" w14:textId="10D6C3CB" w:rsidR="006B538D" w:rsidRPr="006B538D" w:rsidRDefault="006B538D" w:rsidP="006B538D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Sing in tune</w:t>
            </w:r>
          </w:p>
          <w:p w14:paraId="7FAA2822" w14:textId="4A6A768B" w:rsidR="00446CB4" w:rsidRPr="006B538D" w:rsidRDefault="006B538D" w:rsidP="00446CB4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Maintain a simple part within a group </w:t>
            </w:r>
            <w:r w:rsidR="00446CB4" w:rsidRPr="006B538D">
              <w:rPr>
                <w:rFonts w:ascii="Sassoon Primary" w:hAnsi="Sassoon Primary"/>
                <w:sz w:val="18"/>
                <w:szCs w:val="18"/>
              </w:rPr>
              <w:t>(</w:t>
            </w:r>
            <w:r w:rsidRPr="006B538D">
              <w:rPr>
                <w:rFonts w:ascii="Sassoon Primary" w:hAnsi="Sassoon Primary"/>
                <w:sz w:val="18"/>
                <w:szCs w:val="18"/>
              </w:rPr>
              <w:t>ensemble</w:t>
            </w:r>
            <w:r w:rsidR="00446CB4" w:rsidRPr="006B538D">
              <w:rPr>
                <w:rFonts w:ascii="Sassoon Primary" w:hAnsi="Sassoon Primary"/>
                <w:sz w:val="18"/>
                <w:szCs w:val="18"/>
              </w:rPr>
              <w:t>)</w:t>
            </w:r>
          </w:p>
          <w:p w14:paraId="739A88F4" w14:textId="77777777" w:rsidR="006B538D" w:rsidRPr="006B538D" w:rsidRDefault="006B538D" w:rsidP="00446CB4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Pronounce words within a song clearly</w:t>
            </w:r>
          </w:p>
          <w:p w14:paraId="3438517E" w14:textId="77777777" w:rsidR="006B538D" w:rsidRPr="006B538D" w:rsidRDefault="006B538D" w:rsidP="00446CB4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Show control of voice</w:t>
            </w:r>
          </w:p>
          <w:p w14:paraId="33768AEB" w14:textId="3BC7CFA9" w:rsidR="00446CB4" w:rsidRPr="006B538D" w:rsidRDefault="006B538D" w:rsidP="002246E7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Play notes on an instrument with care so that they are clear </w:t>
            </w:r>
          </w:p>
          <w:p w14:paraId="0127C33B" w14:textId="7F1E372E" w:rsidR="00446CB4" w:rsidRPr="006B538D" w:rsidRDefault="00446CB4" w:rsidP="00446CB4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Perform with controlled breathing (voice) and skillful playing (instrument)</w:t>
            </w:r>
          </w:p>
        </w:tc>
        <w:tc>
          <w:tcPr>
            <w:tcW w:w="0" w:type="auto"/>
            <w:shd w:val="clear" w:color="auto" w:fill="FFFFFF" w:themeFill="background1"/>
          </w:tcPr>
          <w:p w14:paraId="6D79673A" w14:textId="77777777" w:rsidR="00446CB4" w:rsidRPr="00341DAA" w:rsidRDefault="00446CB4" w:rsidP="00446CB4">
            <w:pPr>
              <w:pStyle w:val="ListParagraph"/>
              <w:numPr>
                <w:ilvl w:val="0"/>
                <w:numId w:val="4"/>
              </w:numPr>
              <w:ind w:left="253" w:hanging="203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Sing or play from memory with confidence. </w:t>
            </w:r>
          </w:p>
          <w:p w14:paraId="657A1022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Perform solos or as part of an ensemble. </w:t>
            </w:r>
          </w:p>
          <w:p w14:paraId="16C9DBAB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Sing or play expressively and in tune. </w:t>
            </w:r>
          </w:p>
          <w:p w14:paraId="58FCF78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Hold a part within a round. </w:t>
            </w:r>
          </w:p>
          <w:p w14:paraId="7BAFD52B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Sing a harmony part confidently and accurately. </w:t>
            </w:r>
          </w:p>
          <w:p w14:paraId="2391D38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Sustain a drone or a melodic ostinato to accompany singing. </w:t>
            </w:r>
          </w:p>
          <w:p w14:paraId="2C6B9929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Perform with controlled breathing (voice) and skillful playing (instrument).</w:t>
            </w:r>
          </w:p>
          <w:p w14:paraId="36DF948F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FFFFFF" w:themeFill="background1"/>
          </w:tcPr>
          <w:p w14:paraId="3A53038C" w14:textId="77777777" w:rsidR="00446CB4" w:rsidRPr="00341DAA" w:rsidRDefault="00446CB4" w:rsidP="00446CB4">
            <w:pPr>
              <w:pStyle w:val="ListParagraph"/>
              <w:numPr>
                <w:ilvl w:val="0"/>
                <w:numId w:val="5"/>
              </w:numPr>
              <w:ind w:left="242" w:hanging="218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Identify and use expressively the interrelated dimensions of music with increasing sophistication (such as through extended use of tonalities, different types of scales and other musical devices). </w:t>
            </w:r>
          </w:p>
          <w:p w14:paraId="1DBBE448" w14:textId="77777777" w:rsidR="00446CB4" w:rsidRPr="00341DAA" w:rsidRDefault="00446CB4" w:rsidP="00446CB4">
            <w:pPr>
              <w:pStyle w:val="ListParagraph"/>
              <w:numPr>
                <w:ilvl w:val="0"/>
                <w:numId w:val="5"/>
              </w:numPr>
              <w:ind w:left="242" w:hanging="218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Develop vocal and/or instrumental fluency, accuracy and expressiveness.</w:t>
            </w:r>
          </w:p>
          <w:p w14:paraId="4C317081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446CB4" w:rsidRPr="00246B89" w14:paraId="7B6F5DCC" w14:textId="77777777" w:rsidTr="00446CB4">
        <w:trPr>
          <w:trHeight w:val="354"/>
        </w:trPr>
        <w:tc>
          <w:tcPr>
            <w:tcW w:w="0" w:type="auto"/>
            <w:shd w:val="clear" w:color="auto" w:fill="FFFFFF" w:themeFill="background1"/>
          </w:tcPr>
          <w:p w14:paraId="1D02AA06" w14:textId="77777777" w:rsidR="00446CB4" w:rsidRDefault="00446CB4" w:rsidP="00446CB4">
            <w:pPr>
              <w:rPr>
                <w:rFonts w:ascii="Georgia" w:hAnsi="Georgia"/>
                <w:noProof/>
                <w:color w:val="0000FF"/>
                <w:sz w:val="21"/>
                <w:szCs w:val="21"/>
                <w:lang w:val="en-GB" w:eastAsia="en-GB"/>
              </w:rPr>
            </w:pPr>
            <w:r>
              <w:rPr>
                <w:rFonts w:ascii="Georgia" w:hAnsi="Georgia"/>
                <w:noProof/>
                <w:color w:val="0000FF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B9D558A" wp14:editId="60F09D12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716915</wp:posOffset>
                  </wp:positionV>
                  <wp:extent cx="464382" cy="600075"/>
                  <wp:effectExtent l="0" t="0" r="0" b="0"/>
                  <wp:wrapNone/>
                  <wp:docPr id="10" name="Picture 10" descr="http://mmpt-pictures.s3.amazonaws.com/mmpt-clipart/boy_with_gui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http://mmpt-pictures.s3.amazonaws.com/mmpt-clipart/boy_with_gui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82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91E">
              <w:rPr>
                <w:rFonts w:asciiTheme="majorHAnsi" w:hAnsiTheme="majorHAnsi"/>
                <w:b/>
              </w:rPr>
              <w:t>I am a composer</w:t>
            </w:r>
          </w:p>
        </w:tc>
        <w:tc>
          <w:tcPr>
            <w:tcW w:w="2081" w:type="dxa"/>
            <w:shd w:val="clear" w:color="auto" w:fill="FFFFFF" w:themeFill="background1"/>
          </w:tcPr>
          <w:p w14:paraId="1E7D9ABA" w14:textId="77777777" w:rsidR="00EF0F5B" w:rsidRDefault="00446CB4" w:rsidP="00446CB4">
            <w:pPr>
              <w:pStyle w:val="ListParagraph"/>
              <w:numPr>
                <w:ilvl w:val="0"/>
                <w:numId w:val="9"/>
              </w:numPr>
              <w:ind w:left="198" w:hanging="180"/>
              <w:rPr>
                <w:rFonts w:ascii="Sassoon Primary" w:hAnsi="Sassoon Primary"/>
                <w:sz w:val="18"/>
                <w:szCs w:val="18"/>
              </w:rPr>
            </w:pPr>
            <w:r w:rsidRPr="00EF0F5B">
              <w:rPr>
                <w:rFonts w:ascii="Sassoon Primary" w:hAnsi="Sassoon Primary"/>
                <w:sz w:val="18"/>
                <w:szCs w:val="18"/>
              </w:rPr>
              <w:t>I can take turns at pattern making</w:t>
            </w:r>
          </w:p>
          <w:p w14:paraId="0C8ABDFC" w14:textId="2618BFAA" w:rsidR="00446CB4" w:rsidRPr="00EF0F5B" w:rsidRDefault="00446CB4" w:rsidP="00446CB4">
            <w:pPr>
              <w:pStyle w:val="ListParagraph"/>
              <w:numPr>
                <w:ilvl w:val="0"/>
                <w:numId w:val="9"/>
              </w:numPr>
              <w:ind w:left="198" w:hanging="180"/>
              <w:rPr>
                <w:rFonts w:ascii="Sassoon Primary" w:hAnsi="Sassoon Primary"/>
                <w:sz w:val="18"/>
                <w:szCs w:val="18"/>
              </w:rPr>
            </w:pPr>
            <w:r w:rsidRPr="00EF0F5B">
              <w:rPr>
                <w:rFonts w:ascii="Sassoon Primary" w:hAnsi="Sassoon Primary"/>
                <w:sz w:val="18"/>
                <w:szCs w:val="18"/>
              </w:rPr>
              <w:t>I can put my sounds together with someone else’s</w:t>
            </w:r>
          </w:p>
        </w:tc>
        <w:tc>
          <w:tcPr>
            <w:tcW w:w="2693" w:type="dxa"/>
            <w:shd w:val="clear" w:color="auto" w:fill="FFFFFF" w:themeFill="background1"/>
          </w:tcPr>
          <w:p w14:paraId="310ABCCC" w14:textId="77777777" w:rsidR="00E85B9B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Create a sequence of long and short sounds.</w:t>
            </w:r>
          </w:p>
          <w:p w14:paraId="4586E0B4" w14:textId="1A470154" w:rsidR="00446CB4" w:rsidRPr="00E85B9B" w:rsidRDefault="00446CB4" w:rsidP="00E85B9B">
            <w:pPr>
              <w:pStyle w:val="ListParagraph"/>
              <w:numPr>
                <w:ilvl w:val="0"/>
                <w:numId w:val="11"/>
              </w:numPr>
              <w:ind w:left="192" w:hanging="180"/>
              <w:rPr>
                <w:rFonts w:ascii="Sassoon Primary" w:hAnsi="Sassoon Primary"/>
                <w:sz w:val="18"/>
                <w:szCs w:val="18"/>
              </w:rPr>
            </w:pPr>
            <w:r w:rsidRPr="00E85B9B">
              <w:rPr>
                <w:rFonts w:ascii="Sassoon Primary" w:hAnsi="Sassoon Primary"/>
                <w:sz w:val="18"/>
                <w:szCs w:val="18"/>
              </w:rPr>
              <w:t xml:space="preserve">Clap rhythms. </w:t>
            </w:r>
          </w:p>
          <w:p w14:paraId="62672A03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Create a mixture of different sounds (long and short, loud and quiet, high and low). </w:t>
            </w:r>
          </w:p>
          <w:p w14:paraId="2AC3A004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Choose sounds to create an effect. </w:t>
            </w:r>
          </w:p>
          <w:p w14:paraId="2DDE74A6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Sequence sounds to create an overall effect. </w:t>
            </w:r>
          </w:p>
          <w:p w14:paraId="4A2DCAD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Create short, musical patterns. </w:t>
            </w:r>
          </w:p>
          <w:p w14:paraId="59CA647A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Create short, rhythmic phrases.</w:t>
            </w:r>
          </w:p>
        </w:tc>
        <w:tc>
          <w:tcPr>
            <w:tcW w:w="3041" w:type="dxa"/>
            <w:shd w:val="clear" w:color="auto" w:fill="FFFFFF" w:themeFill="background1"/>
          </w:tcPr>
          <w:p w14:paraId="447D9122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• Compose and perform melodic songs.</w:t>
            </w:r>
          </w:p>
          <w:p w14:paraId="2035A603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• Use sound to create abstract effects. </w:t>
            </w:r>
          </w:p>
          <w:p w14:paraId="452E80B4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• Create repeated patterns with a range of instruments. </w:t>
            </w:r>
          </w:p>
          <w:p w14:paraId="240C5B66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• Create accompaniments for tunes. </w:t>
            </w:r>
          </w:p>
          <w:p w14:paraId="091B2203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• Use drones as accompaniments. </w:t>
            </w:r>
          </w:p>
          <w:p w14:paraId="70F48B47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 xml:space="preserve">• Choose, order, combine and control </w:t>
            </w:r>
            <w:proofErr w:type="gramStart"/>
            <w:r w:rsidRPr="006B538D">
              <w:rPr>
                <w:rFonts w:ascii="Sassoon Primary" w:hAnsi="Sassoon Primary"/>
                <w:sz w:val="18"/>
                <w:szCs w:val="18"/>
              </w:rPr>
              <w:t>sounds</w:t>
            </w:r>
            <w:proofErr w:type="gramEnd"/>
            <w:r w:rsidRPr="006B538D">
              <w:rPr>
                <w:rFonts w:ascii="Sassoon Primary" w:hAnsi="Sassoon Primary"/>
                <w:sz w:val="18"/>
                <w:szCs w:val="18"/>
              </w:rPr>
              <w:t xml:space="preserve"> to create an effect. </w:t>
            </w:r>
          </w:p>
          <w:p w14:paraId="709019DA" w14:textId="77777777" w:rsidR="00446CB4" w:rsidRPr="006B538D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B538D">
              <w:rPr>
                <w:rFonts w:ascii="Sassoon Primary" w:hAnsi="Sassoon Primary"/>
                <w:sz w:val="18"/>
                <w:szCs w:val="18"/>
              </w:rPr>
              <w:t>• Use digital technologies to compose pieces of music.</w:t>
            </w:r>
          </w:p>
        </w:tc>
        <w:tc>
          <w:tcPr>
            <w:tcW w:w="0" w:type="auto"/>
            <w:shd w:val="clear" w:color="auto" w:fill="FFFFFF" w:themeFill="background1"/>
          </w:tcPr>
          <w:p w14:paraId="633CB229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Create songs with verses and a chorus.</w:t>
            </w:r>
          </w:p>
          <w:p w14:paraId="2A8BB36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Create rhythmic patterns with an awareness of timbre and duration. </w:t>
            </w:r>
          </w:p>
          <w:p w14:paraId="4C6D339B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Combine a variety of musical devices, including melody, rhythm and chords. </w:t>
            </w:r>
          </w:p>
          <w:p w14:paraId="146190F6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Thoughtfully select elements for a piece in order to gain a defined effect. </w:t>
            </w:r>
          </w:p>
          <w:p w14:paraId="7E02E41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Use drones and melodic </w:t>
            </w:r>
            <w:proofErr w:type="spellStart"/>
            <w:r w:rsidRPr="00341DAA">
              <w:rPr>
                <w:rFonts w:ascii="Sassoon Primary" w:hAnsi="Sassoon Primary"/>
                <w:sz w:val="18"/>
                <w:szCs w:val="18"/>
              </w:rPr>
              <w:t>ostinati</w:t>
            </w:r>
            <w:proofErr w:type="spellEnd"/>
            <w:r w:rsidRPr="00341DAA">
              <w:rPr>
                <w:rFonts w:ascii="Sassoon Primary" w:hAnsi="Sassoon Primary"/>
                <w:sz w:val="18"/>
                <w:szCs w:val="18"/>
              </w:rPr>
              <w:t xml:space="preserve"> (based on the pentatonic scale). </w:t>
            </w:r>
          </w:p>
          <w:p w14:paraId="4FF42A94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Convey the relationship between the lyrics and the melody. </w:t>
            </w:r>
          </w:p>
          <w:p w14:paraId="651257D7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Use digital technologies to compose, edit and refine pieces of music.</w:t>
            </w:r>
          </w:p>
        </w:tc>
        <w:tc>
          <w:tcPr>
            <w:tcW w:w="3059" w:type="dxa"/>
            <w:shd w:val="clear" w:color="auto" w:fill="FFFFFF" w:themeFill="background1"/>
          </w:tcPr>
          <w:p w14:paraId="0BC0B869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Compose, extend and develop musical ideas by drawing on a range of musical structures, styles, genres and traditions</w:t>
            </w:r>
          </w:p>
        </w:tc>
      </w:tr>
    </w:tbl>
    <w:p w14:paraId="4EA8F1E1" w14:textId="60488FDE" w:rsidR="00D37C45" w:rsidRDefault="00D37C45" w:rsidP="009F6390">
      <w:pPr>
        <w:rPr>
          <w:rFonts w:asciiTheme="majorHAnsi" w:hAnsiTheme="majorHAnsi"/>
        </w:rPr>
      </w:pPr>
    </w:p>
    <w:p w14:paraId="5AC41216" w14:textId="1E6EA336" w:rsidR="00341DAA" w:rsidRDefault="00341DAA" w:rsidP="009F6390">
      <w:pPr>
        <w:rPr>
          <w:rFonts w:asciiTheme="majorHAnsi" w:hAnsiTheme="majorHAnsi"/>
        </w:rPr>
      </w:pPr>
    </w:p>
    <w:p w14:paraId="15781115" w14:textId="2D3D2E86" w:rsidR="00EF0F5B" w:rsidRDefault="00EF0F5B" w:rsidP="009F6390">
      <w:pPr>
        <w:rPr>
          <w:rFonts w:asciiTheme="majorHAnsi" w:hAnsiTheme="majorHAnsi"/>
        </w:rPr>
      </w:pPr>
    </w:p>
    <w:p w14:paraId="1F2E9C94" w14:textId="5A39A1B2" w:rsidR="006B2DC8" w:rsidRDefault="006B2DC8" w:rsidP="009F6390">
      <w:pPr>
        <w:rPr>
          <w:rFonts w:asciiTheme="majorHAnsi" w:hAnsiTheme="majorHAnsi"/>
        </w:rPr>
      </w:pPr>
    </w:p>
    <w:p w14:paraId="6FFD11E3" w14:textId="5AA424B4" w:rsidR="006B2DC8" w:rsidRDefault="006B2DC8" w:rsidP="009F6390">
      <w:pPr>
        <w:rPr>
          <w:rFonts w:asciiTheme="majorHAnsi" w:hAnsiTheme="majorHAnsi"/>
        </w:rPr>
      </w:pPr>
    </w:p>
    <w:p w14:paraId="6620F550" w14:textId="196FFBCB" w:rsidR="006B2DC8" w:rsidRDefault="006B2DC8" w:rsidP="009F6390">
      <w:pPr>
        <w:rPr>
          <w:rFonts w:asciiTheme="majorHAnsi" w:hAnsiTheme="majorHAnsi"/>
        </w:rPr>
      </w:pPr>
    </w:p>
    <w:p w14:paraId="781B6CA4" w14:textId="77777777" w:rsidR="006B2DC8" w:rsidRDefault="006B2DC8" w:rsidP="009F6390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65"/>
        <w:tblW w:w="15920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1371"/>
        <w:gridCol w:w="2281"/>
        <w:gridCol w:w="2693"/>
        <w:gridCol w:w="2841"/>
        <w:gridCol w:w="3822"/>
        <w:gridCol w:w="2912"/>
      </w:tblGrid>
      <w:tr w:rsidR="00B62D86" w:rsidRPr="00EE3B69" w14:paraId="21F18C5D" w14:textId="77777777" w:rsidTr="00446CB4">
        <w:trPr>
          <w:trHeight w:val="354"/>
        </w:trPr>
        <w:tc>
          <w:tcPr>
            <w:tcW w:w="0" w:type="auto"/>
            <w:shd w:val="clear" w:color="auto" w:fill="FFFFFF" w:themeFill="background1"/>
          </w:tcPr>
          <w:p w14:paraId="4E82EA1D" w14:textId="77777777" w:rsidR="00B62D86" w:rsidRDefault="00B62D86" w:rsidP="00B62D86">
            <w:pPr>
              <w:rPr>
                <w:rFonts w:ascii="Georgia" w:hAnsi="Georgia"/>
                <w:noProof/>
                <w:color w:val="0000FF"/>
                <w:sz w:val="21"/>
                <w:szCs w:val="21"/>
                <w:lang w:val="en-GB" w:eastAsia="en-GB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19A8A3D" w14:textId="77777777" w:rsidR="00B62D86" w:rsidRDefault="00B62D86" w:rsidP="00B62D8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Pre-Milestone</w:t>
            </w:r>
            <w:r w:rsidRPr="00246BF2">
              <w:rPr>
                <w:rFonts w:asciiTheme="majorHAnsi" w:hAnsiTheme="majorHAnsi"/>
                <w:b/>
              </w:rPr>
              <w:t xml:space="preserve"> </w:t>
            </w:r>
          </w:p>
          <w:p w14:paraId="5EA5A04E" w14:textId="50B639A0" w:rsidR="00B62D86" w:rsidRPr="00EE3B69" w:rsidRDefault="00B62D86" w:rsidP="00B62D8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>
              <w:rPr>
                <w:rFonts w:asciiTheme="majorHAnsi" w:hAnsiTheme="majorHAnsi"/>
                <w:b/>
                <w:color w:val="92D050"/>
              </w:rPr>
              <w:t>Reception</w:t>
            </w:r>
            <w:r w:rsidRPr="00246BF2">
              <w:rPr>
                <w:rFonts w:asciiTheme="majorHAnsi" w:hAnsiTheme="majorHAnsi"/>
                <w:b/>
                <w:color w:val="92D050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14:paraId="5C88035A" w14:textId="77777777" w:rsidR="00B62D86" w:rsidRDefault="00B62D86" w:rsidP="00B62D86">
            <w:pPr>
              <w:jc w:val="center"/>
              <w:rPr>
                <w:rFonts w:asciiTheme="majorHAnsi" w:hAnsiTheme="majorHAnsi"/>
                <w:b/>
              </w:rPr>
            </w:pPr>
            <w:r w:rsidRPr="00246BF2">
              <w:rPr>
                <w:rFonts w:asciiTheme="majorHAnsi" w:hAnsiTheme="majorHAnsi"/>
                <w:b/>
              </w:rPr>
              <w:t xml:space="preserve">Milestone 1 </w:t>
            </w:r>
          </w:p>
          <w:p w14:paraId="11227550" w14:textId="68F56AD6" w:rsidR="00B62D86" w:rsidRPr="00EE3B69" w:rsidRDefault="00B62D86" w:rsidP="00B62D8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>
              <w:rPr>
                <w:rFonts w:asciiTheme="majorHAnsi" w:hAnsiTheme="majorHAnsi"/>
                <w:b/>
                <w:color w:val="92D050"/>
              </w:rPr>
              <w:t>Year 1 and 2</w:t>
            </w:r>
            <w:r w:rsidRPr="00246BF2">
              <w:rPr>
                <w:rFonts w:asciiTheme="majorHAnsi" w:hAnsiTheme="majorHAnsi"/>
                <w:b/>
                <w:color w:val="92D050"/>
              </w:rPr>
              <w:t>)</w:t>
            </w:r>
          </w:p>
        </w:tc>
        <w:tc>
          <w:tcPr>
            <w:tcW w:w="2841" w:type="dxa"/>
            <w:shd w:val="clear" w:color="auto" w:fill="FFFFFF" w:themeFill="background1"/>
          </w:tcPr>
          <w:p w14:paraId="54B5CE60" w14:textId="77777777" w:rsidR="00B62D86" w:rsidRDefault="00B62D86" w:rsidP="00B62D8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 2</w:t>
            </w:r>
          </w:p>
          <w:p w14:paraId="4D77437E" w14:textId="5DBB1FFA" w:rsidR="00B62D86" w:rsidRPr="00EE3B69" w:rsidRDefault="00B62D86" w:rsidP="00B62D8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>
              <w:rPr>
                <w:rFonts w:asciiTheme="majorHAnsi" w:hAnsiTheme="majorHAnsi"/>
                <w:b/>
                <w:color w:val="92D050"/>
              </w:rPr>
              <w:t>Year 3 and 4)</w:t>
            </w:r>
          </w:p>
        </w:tc>
        <w:tc>
          <w:tcPr>
            <w:tcW w:w="3822" w:type="dxa"/>
            <w:shd w:val="clear" w:color="auto" w:fill="FFFFFF" w:themeFill="background1"/>
          </w:tcPr>
          <w:p w14:paraId="52BF9034" w14:textId="77777777" w:rsidR="00B62D86" w:rsidRDefault="00B62D86" w:rsidP="00B62D8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Milestone 3</w:t>
            </w:r>
          </w:p>
          <w:p w14:paraId="090351A4" w14:textId="1A0C0537" w:rsidR="00B62D86" w:rsidRPr="00EE3B69" w:rsidRDefault="00B62D86" w:rsidP="00B62D8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Pr="00246BF2">
              <w:rPr>
                <w:rFonts w:asciiTheme="majorHAnsi" w:hAnsiTheme="majorHAnsi"/>
                <w:b/>
                <w:color w:val="92D050"/>
              </w:rPr>
              <w:t>(</w:t>
            </w:r>
            <w:r>
              <w:rPr>
                <w:rFonts w:asciiTheme="majorHAnsi" w:hAnsiTheme="majorHAnsi"/>
                <w:b/>
                <w:color w:val="92D050"/>
              </w:rPr>
              <w:t>Year 5 and 6)</w:t>
            </w:r>
          </w:p>
        </w:tc>
        <w:tc>
          <w:tcPr>
            <w:tcW w:w="2912" w:type="dxa"/>
            <w:shd w:val="clear" w:color="auto" w:fill="FFFFFF" w:themeFill="background1"/>
          </w:tcPr>
          <w:p w14:paraId="74775B2C" w14:textId="002BB5AC" w:rsidR="00B62D86" w:rsidRPr="00B62D86" w:rsidRDefault="00B62D86" w:rsidP="00B62D8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+</w:t>
            </w:r>
          </w:p>
        </w:tc>
      </w:tr>
      <w:tr w:rsidR="00446CB4" w:rsidRPr="00EE3B69" w14:paraId="58EBB81D" w14:textId="77777777" w:rsidTr="006258E4">
        <w:trPr>
          <w:trHeight w:val="354"/>
        </w:trPr>
        <w:tc>
          <w:tcPr>
            <w:tcW w:w="0" w:type="auto"/>
            <w:shd w:val="clear" w:color="auto" w:fill="FFFFFF" w:themeFill="background1"/>
          </w:tcPr>
          <w:p w14:paraId="4AA29C7C" w14:textId="77777777" w:rsidR="00446CB4" w:rsidRPr="005E491E" w:rsidRDefault="00446CB4" w:rsidP="00446CB4">
            <w:pPr>
              <w:rPr>
                <w:rFonts w:asciiTheme="majorHAnsi" w:hAnsiTheme="majorHAnsi"/>
                <w:b/>
              </w:rPr>
            </w:pPr>
            <w:r>
              <w:rPr>
                <w:rFonts w:ascii="Georgia" w:hAnsi="Georgia"/>
                <w:noProof/>
                <w:color w:val="0000FF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C2180A7" wp14:editId="09C69B9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400685</wp:posOffset>
                  </wp:positionV>
                  <wp:extent cx="697230" cy="581025"/>
                  <wp:effectExtent l="0" t="0" r="7620" b="9525"/>
                  <wp:wrapNone/>
                  <wp:docPr id="9" name="Picture 9" descr="http://mmpt-pictures.s3.amazonaws.com/mmpt-clipart/baby_w_pi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http://mmpt-pictures.s3.amazonaws.com/mmpt-clipart/baby_w_pi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</w:rPr>
              <w:t>I can transcribe</w:t>
            </w:r>
          </w:p>
        </w:tc>
        <w:tc>
          <w:tcPr>
            <w:tcW w:w="2281" w:type="dxa"/>
            <w:shd w:val="clear" w:color="auto" w:fill="FFFFFF" w:themeFill="background1"/>
          </w:tcPr>
          <w:p w14:paraId="5B5A0C93" w14:textId="77777777" w:rsidR="00446CB4" w:rsidRPr="00EF0F5B" w:rsidRDefault="00446CB4" w:rsidP="00EF0F5B">
            <w:pPr>
              <w:pStyle w:val="ListParagraph"/>
              <w:numPr>
                <w:ilvl w:val="0"/>
                <w:numId w:val="10"/>
              </w:numPr>
              <w:ind w:left="162" w:hanging="180"/>
              <w:rPr>
                <w:rFonts w:ascii="Sassoon Primary" w:hAnsi="Sassoon Primary"/>
                <w:sz w:val="18"/>
                <w:szCs w:val="18"/>
              </w:rPr>
            </w:pPr>
            <w:r w:rsidRPr="00EF0F5B">
              <w:rPr>
                <w:rFonts w:ascii="Sassoon Primary" w:hAnsi="Sassoon Primary"/>
                <w:sz w:val="18"/>
                <w:szCs w:val="18"/>
              </w:rPr>
              <w:t xml:space="preserve">I can use pictures to represent and organize sounds </w:t>
            </w:r>
          </w:p>
          <w:p w14:paraId="28A140D7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D413EFD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Use symbols to represent a composition and use them to help with a performance.</w:t>
            </w:r>
          </w:p>
        </w:tc>
        <w:tc>
          <w:tcPr>
            <w:tcW w:w="2841" w:type="dxa"/>
            <w:shd w:val="clear" w:color="auto" w:fill="auto"/>
          </w:tcPr>
          <w:p w14:paraId="5B1A434E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>• Devise non-standard symbols to indicate when to play and rest.</w:t>
            </w:r>
          </w:p>
          <w:p w14:paraId="1994E78C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 xml:space="preserve">• </w:t>
            </w:r>
            <w:proofErr w:type="spellStart"/>
            <w:r w:rsidRPr="006258E4">
              <w:rPr>
                <w:rFonts w:ascii="Sassoon Primary" w:hAnsi="Sassoon Primary"/>
                <w:sz w:val="18"/>
                <w:szCs w:val="18"/>
              </w:rPr>
              <w:t>Recognise</w:t>
            </w:r>
            <w:proofErr w:type="spellEnd"/>
            <w:r w:rsidRPr="006258E4">
              <w:rPr>
                <w:rFonts w:ascii="Sassoon Primary" w:hAnsi="Sassoon Primary"/>
                <w:sz w:val="18"/>
                <w:szCs w:val="18"/>
              </w:rPr>
              <w:t xml:space="preserve"> the notes EGBDF and FACE on the musical stave</w:t>
            </w:r>
          </w:p>
          <w:p w14:paraId="0083A208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 xml:space="preserve">• </w:t>
            </w:r>
            <w:proofErr w:type="spellStart"/>
            <w:r w:rsidRPr="006258E4">
              <w:rPr>
                <w:rFonts w:ascii="Sassoon Primary" w:hAnsi="Sassoon Primary"/>
                <w:sz w:val="18"/>
                <w:szCs w:val="18"/>
              </w:rPr>
              <w:t>Recognise</w:t>
            </w:r>
            <w:proofErr w:type="spellEnd"/>
            <w:r w:rsidRPr="006258E4">
              <w:rPr>
                <w:rFonts w:ascii="Sassoon Primary" w:hAnsi="Sassoon Primary"/>
                <w:sz w:val="18"/>
                <w:szCs w:val="18"/>
              </w:rPr>
              <w:t xml:space="preserve"> the symbols for a minim, crotchet and semibreve and say how many beats they represent.</w:t>
            </w:r>
          </w:p>
          <w:p w14:paraId="54EBBAE9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14:paraId="726E6AB6" w14:textId="77777777" w:rsidR="00446CB4" w:rsidRPr="006258E4" w:rsidRDefault="00446CB4" w:rsidP="00446CB4">
            <w:pPr>
              <w:rPr>
                <w:rFonts w:ascii="Sassoon Primary" w:hAnsi="Sassoon Primary"/>
                <w:i/>
                <w:iCs/>
                <w:sz w:val="18"/>
                <w:szCs w:val="18"/>
              </w:rPr>
            </w:pPr>
            <w:r w:rsidRPr="006258E4">
              <w:rPr>
                <w:rFonts w:ascii="Sassoon Primary" w:hAnsi="Sassoon Primary"/>
                <w:i/>
                <w:iCs/>
                <w:sz w:val="18"/>
                <w:szCs w:val="18"/>
              </w:rPr>
              <w:t>• Use the standard musical notation of crotchet, minim and semibreve to indicate how many beats to play</w:t>
            </w:r>
          </w:p>
          <w:p w14:paraId="1100CD45" w14:textId="77777777" w:rsidR="00446CB4" w:rsidRPr="006258E4" w:rsidRDefault="00446CB4" w:rsidP="00446CB4">
            <w:pPr>
              <w:rPr>
                <w:rFonts w:ascii="Sassoon Primary" w:hAnsi="Sassoon Primary"/>
                <w:i/>
                <w:iCs/>
                <w:sz w:val="18"/>
                <w:szCs w:val="18"/>
              </w:rPr>
            </w:pPr>
            <w:r w:rsidRPr="006258E4">
              <w:rPr>
                <w:rFonts w:ascii="Sassoon Primary" w:hAnsi="Sassoon Primary"/>
                <w:i/>
                <w:iCs/>
                <w:sz w:val="18"/>
                <w:szCs w:val="18"/>
              </w:rPr>
              <w:t xml:space="preserve">• Read and create notes on the musical stave. </w:t>
            </w:r>
          </w:p>
          <w:p w14:paraId="66CF7B00" w14:textId="77777777" w:rsidR="00446CB4" w:rsidRPr="006258E4" w:rsidRDefault="00446CB4" w:rsidP="00446CB4">
            <w:pPr>
              <w:rPr>
                <w:rFonts w:ascii="Sassoon Primary" w:hAnsi="Sassoon Primary"/>
                <w:i/>
                <w:iCs/>
                <w:sz w:val="18"/>
                <w:szCs w:val="18"/>
              </w:rPr>
            </w:pPr>
            <w:r w:rsidRPr="006258E4">
              <w:rPr>
                <w:rFonts w:ascii="Sassoon Primary" w:hAnsi="Sassoon Primary"/>
                <w:i/>
                <w:iCs/>
                <w:sz w:val="18"/>
                <w:szCs w:val="18"/>
              </w:rPr>
              <w:t xml:space="preserve">• Understand the purpose of the treble and bass clefs and use them in transcribing compositions. </w:t>
            </w:r>
          </w:p>
          <w:p w14:paraId="40AE8BE9" w14:textId="77777777" w:rsidR="00446CB4" w:rsidRPr="006258E4" w:rsidRDefault="00446CB4" w:rsidP="00446CB4">
            <w:pPr>
              <w:rPr>
                <w:rFonts w:ascii="Sassoon Primary" w:hAnsi="Sassoon Primary"/>
                <w:i/>
                <w:iCs/>
                <w:sz w:val="18"/>
                <w:szCs w:val="18"/>
              </w:rPr>
            </w:pPr>
            <w:r w:rsidRPr="006258E4">
              <w:rPr>
                <w:rFonts w:ascii="Sassoon Primary" w:hAnsi="Sassoon Primary"/>
                <w:i/>
                <w:iCs/>
                <w:sz w:val="18"/>
                <w:szCs w:val="18"/>
              </w:rPr>
              <w:t xml:space="preserve">• Understand and use the # (sharp) and </w:t>
            </w:r>
            <w:r w:rsidRPr="006258E4">
              <w:rPr>
                <w:rFonts w:ascii="Segoe UI Symbol" w:hAnsi="Segoe UI Symbol" w:cs="Segoe UI Symbol"/>
                <w:i/>
                <w:iCs/>
                <w:sz w:val="18"/>
                <w:szCs w:val="18"/>
              </w:rPr>
              <w:t>♭</w:t>
            </w:r>
            <w:r w:rsidRPr="006258E4">
              <w:rPr>
                <w:rFonts w:ascii="Sassoon Primary" w:hAnsi="Sassoon Primary"/>
                <w:i/>
                <w:iCs/>
                <w:sz w:val="18"/>
                <w:szCs w:val="18"/>
              </w:rPr>
              <w:t xml:space="preserve"> (flat) symbols. </w:t>
            </w:r>
          </w:p>
          <w:p w14:paraId="033A4C7B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i/>
                <w:iCs/>
                <w:sz w:val="18"/>
                <w:szCs w:val="18"/>
              </w:rPr>
              <w:t>• Use and understand simple time signatures.</w:t>
            </w:r>
          </w:p>
        </w:tc>
        <w:tc>
          <w:tcPr>
            <w:tcW w:w="2912" w:type="dxa"/>
            <w:shd w:val="clear" w:color="auto" w:fill="FFFFFF" w:themeFill="background1"/>
          </w:tcPr>
          <w:p w14:paraId="6E94AE32" w14:textId="77777777" w:rsidR="00446CB4" w:rsidRPr="00341DAA" w:rsidRDefault="00446CB4" w:rsidP="00446CB4">
            <w:pPr>
              <w:pStyle w:val="ListParagraph"/>
              <w:numPr>
                <w:ilvl w:val="0"/>
                <w:numId w:val="7"/>
              </w:numPr>
              <w:ind w:left="242" w:hanging="218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Use the stave other relevant notations appropriately and accurately in a range of musical styles, genres and traditions</w:t>
            </w:r>
          </w:p>
        </w:tc>
      </w:tr>
      <w:tr w:rsidR="00446CB4" w:rsidRPr="00EE3B69" w14:paraId="73B5AFAD" w14:textId="77777777" w:rsidTr="006258E4">
        <w:trPr>
          <w:trHeight w:val="354"/>
        </w:trPr>
        <w:tc>
          <w:tcPr>
            <w:tcW w:w="0" w:type="auto"/>
            <w:shd w:val="clear" w:color="auto" w:fill="FFFFFF" w:themeFill="background1"/>
          </w:tcPr>
          <w:p w14:paraId="66031C5B" w14:textId="77777777" w:rsidR="00446CB4" w:rsidRDefault="00446CB4" w:rsidP="00446CB4">
            <w:pPr>
              <w:rPr>
                <w:rFonts w:asciiTheme="majorHAnsi" w:hAnsiTheme="majorHAnsi"/>
                <w:b/>
              </w:rPr>
            </w:pPr>
            <w:r>
              <w:rPr>
                <w:rFonts w:ascii="Georgia" w:hAnsi="Georgia"/>
                <w:noProof/>
                <w:color w:val="0000FF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6494DF13" wp14:editId="234C112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715010</wp:posOffset>
                  </wp:positionV>
                  <wp:extent cx="628650" cy="710565"/>
                  <wp:effectExtent l="0" t="0" r="0" b="0"/>
                  <wp:wrapNone/>
                  <wp:docPr id="11" name="Picture 11" descr="http://mmpt-pictures.s3.amazonaws.com/mmpt-clipart/girl_with_shak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http://mmpt-pictures.s3.amazonaws.com/mmpt-clipart/girl_with_shak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</w:rPr>
              <w:t>I can describe</w:t>
            </w:r>
          </w:p>
        </w:tc>
        <w:tc>
          <w:tcPr>
            <w:tcW w:w="2281" w:type="dxa"/>
            <w:shd w:val="clear" w:color="auto" w:fill="FFFFFF" w:themeFill="background1"/>
          </w:tcPr>
          <w:p w14:paraId="2063B783" w14:textId="77777777" w:rsidR="00446CB4" w:rsidRPr="00341DAA" w:rsidRDefault="00446CB4" w:rsidP="00446CB4">
            <w:pPr>
              <w:pStyle w:val="ListParagraph"/>
              <w:numPr>
                <w:ilvl w:val="0"/>
                <w:numId w:val="7"/>
              </w:numPr>
              <w:ind w:left="220" w:hanging="218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I can explore sounds and classify sound makers e.g. shake, tap, scrape / I can choose sounds to accompany a song or </w:t>
            </w:r>
            <w:proofErr w:type="gramStart"/>
            <w:r w:rsidRPr="00341DAA">
              <w:rPr>
                <w:rFonts w:ascii="Sassoon Primary" w:hAnsi="Sassoon Primary"/>
                <w:sz w:val="18"/>
                <w:szCs w:val="18"/>
              </w:rPr>
              <w:t xml:space="preserve">story  </w:t>
            </w:r>
            <w:r w:rsidRPr="00341DAA">
              <w:rPr>
                <w:rFonts w:ascii="Sassoon Primary" w:hAnsi="Sassoon Primary"/>
                <w:b/>
                <w:sz w:val="18"/>
                <w:szCs w:val="18"/>
              </w:rPr>
              <w:t>(</w:t>
            </w:r>
            <w:proofErr w:type="gramEnd"/>
            <w:r w:rsidRPr="00341DAA">
              <w:rPr>
                <w:rFonts w:ascii="Sassoon Primary" w:hAnsi="Sassoon Primary"/>
                <w:b/>
                <w:sz w:val="18"/>
                <w:szCs w:val="18"/>
              </w:rPr>
              <w:t>Timbre)</w:t>
            </w:r>
          </w:p>
          <w:p w14:paraId="2C83D802" w14:textId="77777777" w:rsidR="00446CB4" w:rsidRPr="00341DAA" w:rsidRDefault="00446CB4" w:rsidP="00446CB4">
            <w:pPr>
              <w:pStyle w:val="ListParagraph"/>
              <w:numPr>
                <w:ilvl w:val="0"/>
                <w:numId w:val="7"/>
              </w:numPr>
              <w:ind w:left="220" w:hanging="218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I can differentiate between loud and quiet sounds</w:t>
            </w:r>
            <w:r w:rsidRPr="00341DAA">
              <w:rPr>
                <w:rFonts w:ascii="Sassoon Primary" w:hAnsi="Sassoon Primary"/>
                <w:b/>
                <w:sz w:val="18"/>
                <w:szCs w:val="18"/>
              </w:rPr>
              <w:t xml:space="preserve"> (Dynamics)</w:t>
            </w:r>
          </w:p>
          <w:p w14:paraId="5902A023" w14:textId="77777777" w:rsidR="00446CB4" w:rsidRPr="00341DAA" w:rsidRDefault="00446CB4" w:rsidP="00446CB4">
            <w:pPr>
              <w:pStyle w:val="ListParagraph"/>
              <w:numPr>
                <w:ilvl w:val="0"/>
                <w:numId w:val="7"/>
              </w:numPr>
              <w:ind w:left="220" w:hanging="218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I can differentiate between high and low sounds / I can show changes in pitch using tuned percussion </w:t>
            </w:r>
            <w:proofErr w:type="gramStart"/>
            <w:r w:rsidRPr="00341DAA">
              <w:rPr>
                <w:rFonts w:ascii="Sassoon Primary" w:hAnsi="Sassoon Primary"/>
                <w:sz w:val="18"/>
                <w:szCs w:val="18"/>
              </w:rPr>
              <w:t>e.g.</w:t>
            </w:r>
            <w:proofErr w:type="gramEnd"/>
            <w:r w:rsidRPr="00341DAA">
              <w:rPr>
                <w:rFonts w:ascii="Sassoon Primary" w:hAnsi="Sassoon Primary"/>
                <w:sz w:val="18"/>
                <w:szCs w:val="18"/>
              </w:rPr>
              <w:t xml:space="preserve"> steps, slides, jumps</w:t>
            </w:r>
            <w:r w:rsidRPr="00341DAA">
              <w:rPr>
                <w:rFonts w:ascii="Sassoon Primary" w:hAnsi="Sassoon Primary"/>
                <w:b/>
                <w:sz w:val="18"/>
                <w:szCs w:val="18"/>
              </w:rPr>
              <w:t xml:space="preserve"> (Pitch)</w:t>
            </w:r>
          </w:p>
          <w:p w14:paraId="54C64FA1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6E9C96D" w14:textId="77777777" w:rsidR="00446CB4" w:rsidRPr="00341DAA" w:rsidRDefault="00446CB4" w:rsidP="00446CB4">
            <w:pPr>
              <w:pStyle w:val="ListParagraph"/>
              <w:numPr>
                <w:ilvl w:val="0"/>
                <w:numId w:val="7"/>
              </w:numPr>
              <w:ind w:left="262" w:hanging="219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Identify the beat of a tune. </w:t>
            </w:r>
          </w:p>
          <w:p w14:paraId="61E130B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</w:t>
            </w:r>
            <w:proofErr w:type="spellStart"/>
            <w:r w:rsidRPr="00341DAA">
              <w:rPr>
                <w:rFonts w:ascii="Sassoon Primary" w:hAnsi="Sassoon Primary"/>
                <w:sz w:val="18"/>
                <w:szCs w:val="18"/>
              </w:rPr>
              <w:t>Recognise</w:t>
            </w:r>
            <w:proofErr w:type="spellEnd"/>
            <w:r w:rsidRPr="00341DAA">
              <w:rPr>
                <w:rFonts w:ascii="Sassoon Primary" w:hAnsi="Sassoon Primary"/>
                <w:sz w:val="18"/>
                <w:szCs w:val="18"/>
              </w:rPr>
              <w:t xml:space="preserve"> changes in timbre, dynamics (loud and quiet) and pitch (high and low).</w:t>
            </w:r>
          </w:p>
        </w:tc>
        <w:tc>
          <w:tcPr>
            <w:tcW w:w="2841" w:type="dxa"/>
            <w:shd w:val="clear" w:color="auto" w:fill="auto"/>
          </w:tcPr>
          <w:p w14:paraId="1715C4D4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 xml:space="preserve">• Use the terms: duration, timbre, pitch, beat, tempo, texture and use of silence to describe music. </w:t>
            </w:r>
          </w:p>
          <w:p w14:paraId="392CBA47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 xml:space="preserve">• Evaluate music using musical vocabulary to identify areas of likes and dislikes. </w:t>
            </w:r>
          </w:p>
          <w:p w14:paraId="03F317A7" w14:textId="77777777" w:rsidR="00446CB4" w:rsidRPr="006258E4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>• Understand layers of sounds and discuss their effect on mood and feelings.</w:t>
            </w:r>
          </w:p>
        </w:tc>
        <w:tc>
          <w:tcPr>
            <w:tcW w:w="3822" w:type="dxa"/>
            <w:shd w:val="clear" w:color="auto" w:fill="FFFFFF" w:themeFill="background1"/>
          </w:tcPr>
          <w:p w14:paraId="1FDF1DB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• Choose from a wide range of musical vocabulary to accurately describe and appraise music including:  </w:t>
            </w:r>
          </w:p>
          <w:p w14:paraId="4D82AF5F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pitch  </w:t>
            </w:r>
          </w:p>
          <w:p w14:paraId="298E9F76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dynamics  </w:t>
            </w:r>
          </w:p>
          <w:p w14:paraId="5F88447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tempo  </w:t>
            </w:r>
          </w:p>
          <w:p w14:paraId="09B65CF9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timbre</w:t>
            </w:r>
          </w:p>
          <w:p w14:paraId="34197F98" w14:textId="77777777" w:rsidR="00446CB4" w:rsidRPr="00341DAA" w:rsidRDefault="00446CB4" w:rsidP="00446CB4">
            <w:pPr>
              <w:pStyle w:val="ListParagraph"/>
              <w:numPr>
                <w:ilvl w:val="0"/>
                <w:numId w:val="7"/>
              </w:numPr>
              <w:ind w:left="343" w:hanging="141"/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texture  </w:t>
            </w:r>
          </w:p>
          <w:p w14:paraId="5140BA77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lyrics and melody  </w:t>
            </w:r>
          </w:p>
          <w:p w14:paraId="3B3E55AD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sense of occasion  </w:t>
            </w:r>
          </w:p>
          <w:p w14:paraId="61699DA5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expressive  </w:t>
            </w:r>
          </w:p>
          <w:p w14:paraId="2BD1ADF1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solo </w:t>
            </w:r>
          </w:p>
          <w:p w14:paraId="260AB8B7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rounds </w:t>
            </w:r>
          </w:p>
          <w:p w14:paraId="045D06DF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harmonies </w:t>
            </w:r>
          </w:p>
          <w:p w14:paraId="7FDD49F0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accompaniments </w:t>
            </w:r>
          </w:p>
          <w:p w14:paraId="676A6D7A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drones </w:t>
            </w:r>
          </w:p>
          <w:p w14:paraId="78F6D3BC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cyclic patterns </w:t>
            </w:r>
          </w:p>
          <w:p w14:paraId="3025BB26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combination of musical elements </w:t>
            </w:r>
          </w:p>
          <w:p w14:paraId="3289715B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 xml:space="preserve">    • cultural context. </w:t>
            </w:r>
          </w:p>
          <w:p w14:paraId="5DCE6DA6" w14:textId="77777777" w:rsidR="00446CB4" w:rsidRPr="006258E4" w:rsidRDefault="00446CB4" w:rsidP="006258E4">
            <w:pPr>
              <w:pStyle w:val="ListParagraph"/>
              <w:numPr>
                <w:ilvl w:val="0"/>
                <w:numId w:val="7"/>
              </w:numPr>
              <w:ind w:left="168" w:hanging="168"/>
              <w:rPr>
                <w:rFonts w:ascii="Sassoon Primary" w:hAnsi="Sassoon Primary"/>
                <w:sz w:val="18"/>
                <w:szCs w:val="18"/>
              </w:rPr>
            </w:pPr>
            <w:r w:rsidRPr="006258E4">
              <w:rPr>
                <w:rFonts w:ascii="Sassoon Primary" w:hAnsi="Sassoon Primary"/>
                <w:sz w:val="18"/>
                <w:szCs w:val="18"/>
              </w:rPr>
              <w:t>Describe how lyrics often reflect the cultural context of music and have social meaning</w:t>
            </w:r>
          </w:p>
        </w:tc>
        <w:tc>
          <w:tcPr>
            <w:tcW w:w="2912" w:type="dxa"/>
            <w:shd w:val="clear" w:color="auto" w:fill="FFFFFF" w:themeFill="background1"/>
          </w:tcPr>
          <w:p w14:paraId="53515EFB" w14:textId="77777777" w:rsidR="00446CB4" w:rsidRPr="00341DAA" w:rsidRDefault="00446CB4" w:rsidP="00446CB4">
            <w:pPr>
              <w:rPr>
                <w:rFonts w:ascii="Sassoon Primary" w:hAnsi="Sassoon Primary"/>
                <w:sz w:val="18"/>
                <w:szCs w:val="18"/>
              </w:rPr>
            </w:pPr>
            <w:r w:rsidRPr="00341DAA">
              <w:rPr>
                <w:rFonts w:ascii="Sassoon Primary" w:hAnsi="Sassoon Primary"/>
                <w:sz w:val="18"/>
                <w:szCs w:val="18"/>
              </w:rPr>
              <w:t>• Appreciate and understand a wide range of musical contexts and styles to inform judgments</w:t>
            </w:r>
          </w:p>
        </w:tc>
      </w:tr>
    </w:tbl>
    <w:p w14:paraId="34B195A8" w14:textId="1BC70C60" w:rsidR="00341DAA" w:rsidRDefault="00341DAA" w:rsidP="006B2DC8">
      <w:pPr>
        <w:rPr>
          <w:rFonts w:asciiTheme="majorHAnsi" w:hAnsiTheme="majorHAnsi"/>
          <w:sz w:val="16"/>
        </w:rPr>
      </w:pPr>
    </w:p>
    <w:sectPr w:rsidR="00341DAA" w:rsidSect="00246B89">
      <w:headerReference w:type="default" r:id="rId11"/>
      <w:footerReference w:type="default" r:id="rId12"/>
      <w:pgSz w:w="16838" w:h="11899" w:orient="landscape"/>
      <w:pgMar w:top="1021" w:right="1134" w:bottom="851" w:left="136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AEAD" w14:textId="77777777" w:rsidR="00F1653C" w:rsidRDefault="00F1653C" w:rsidP="00E9138E">
      <w:r>
        <w:separator/>
      </w:r>
    </w:p>
  </w:endnote>
  <w:endnote w:type="continuationSeparator" w:id="0">
    <w:p w14:paraId="432DA920" w14:textId="77777777" w:rsidR="00F1653C" w:rsidRDefault="00F1653C" w:rsidP="00E9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721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6E28" w14:textId="239288B0" w:rsidR="00414A45" w:rsidRDefault="00414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70D471" w14:textId="77777777" w:rsidR="00414A45" w:rsidRDefault="00414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2B17" w14:textId="77777777" w:rsidR="00F1653C" w:rsidRDefault="00F1653C" w:rsidP="00E9138E">
      <w:r>
        <w:separator/>
      </w:r>
    </w:p>
  </w:footnote>
  <w:footnote w:type="continuationSeparator" w:id="0">
    <w:p w14:paraId="794BA197" w14:textId="77777777" w:rsidR="00F1653C" w:rsidRDefault="00F1653C" w:rsidP="00E9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703C" w14:textId="4F568F72" w:rsidR="00414A45" w:rsidRDefault="00E837E7" w:rsidP="00E9138E">
    <w:pPr>
      <w:pStyle w:val="Header"/>
      <w:jc w:val="center"/>
      <w:rPr>
        <w:rFonts w:asciiTheme="majorHAnsi" w:hAnsiTheme="majorHAnsi"/>
        <w:sz w:val="16"/>
        <w:u w:val="single"/>
      </w:rPr>
    </w:pPr>
    <w:r>
      <w:rPr>
        <w:rFonts w:asciiTheme="majorHAnsi" w:hAnsiTheme="majorHAnsi"/>
        <w:noProof/>
      </w:rPr>
      <w:drawing>
        <wp:anchor distT="36576" distB="36576" distL="36576" distR="36576" simplePos="0" relativeHeight="251655168" behindDoc="0" locked="0" layoutInCell="1" allowOverlap="1" wp14:anchorId="1140AC8E" wp14:editId="051D30F5">
          <wp:simplePos x="0" y="0"/>
          <wp:positionH relativeFrom="column">
            <wp:posOffset>7936865</wp:posOffset>
          </wp:positionH>
          <wp:positionV relativeFrom="paragraph">
            <wp:posOffset>55880</wp:posOffset>
          </wp:positionV>
          <wp:extent cx="601980" cy="778422"/>
          <wp:effectExtent l="0" t="0" r="7620" b="317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4" r="38144" b="35806"/>
                  <a:stretch/>
                </pic:blipFill>
                <pic:spPr bwMode="auto">
                  <a:xfrm>
                    <a:off x="0" y="0"/>
                    <a:ext cx="601980" cy="77842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8E4" w:rsidRPr="006258E4">
      <w:rPr>
        <w:rFonts w:asciiTheme="majorHAnsi" w:hAnsiTheme="majorHAnsi"/>
        <w:noProof/>
        <w:u w:val="single"/>
      </w:rPr>
      <w:drawing>
        <wp:anchor distT="0" distB="0" distL="114300" distR="114300" simplePos="0" relativeHeight="251657216" behindDoc="0" locked="0" layoutInCell="1" allowOverlap="1" wp14:anchorId="5153EB88" wp14:editId="366E618B">
          <wp:simplePos x="0" y="0"/>
          <wp:positionH relativeFrom="column">
            <wp:posOffset>118745</wp:posOffset>
          </wp:positionH>
          <wp:positionV relativeFrom="paragraph">
            <wp:posOffset>52796</wp:posOffset>
          </wp:positionV>
          <wp:extent cx="617220" cy="718117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87" t="11452" r="19454" b="19018"/>
                  <a:stretch/>
                </pic:blipFill>
                <pic:spPr bwMode="auto">
                  <a:xfrm>
                    <a:off x="0" y="0"/>
                    <a:ext cx="618803" cy="7199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AC8AA3" w14:textId="44C98B6E" w:rsidR="00414A45" w:rsidRPr="00D37C45" w:rsidRDefault="00414A45" w:rsidP="00D37C45">
    <w:pPr>
      <w:pStyle w:val="Heading1"/>
      <w:jc w:val="center"/>
      <w:rPr>
        <w:sz w:val="34"/>
      </w:rPr>
    </w:pPr>
    <w:r>
      <w:rPr>
        <w:rFonts w:asciiTheme="majorHAnsi" w:hAnsiTheme="majorHAnsi"/>
        <w:u w:val="single"/>
      </w:rPr>
      <w:t>Progression and Assessment in Music</w:t>
    </w:r>
    <w:r>
      <w:rPr>
        <w:rFonts w:asciiTheme="majorHAnsi" w:hAnsiTheme="majorHAnsi"/>
        <w:u w:val="single"/>
      </w:rPr>
      <w:br/>
      <w:t>Cookridge Holy Trinity C of E Primary School</w:t>
    </w:r>
    <w:r>
      <w:rPr>
        <w:rFonts w:asciiTheme="majorHAnsi" w:hAnsiTheme="majorHAnsi"/>
        <w:u w:val="singl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6BB"/>
    <w:multiLevelType w:val="hybridMultilevel"/>
    <w:tmpl w:val="64CA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48FE"/>
    <w:multiLevelType w:val="hybridMultilevel"/>
    <w:tmpl w:val="EE2A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7E68"/>
    <w:multiLevelType w:val="hybridMultilevel"/>
    <w:tmpl w:val="6F940D3E"/>
    <w:lvl w:ilvl="0" w:tplc="F4948728">
      <w:start w:val="1"/>
      <w:numFmt w:val="bullet"/>
      <w:lvlText w:val=""/>
      <w:lvlJc w:val="left"/>
      <w:pPr>
        <w:ind w:left="787" w:hanging="78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5B32"/>
    <w:multiLevelType w:val="hybridMultilevel"/>
    <w:tmpl w:val="CC0EDF30"/>
    <w:lvl w:ilvl="0" w:tplc="F4948728">
      <w:start w:val="1"/>
      <w:numFmt w:val="bullet"/>
      <w:lvlText w:val=""/>
      <w:lvlJc w:val="left"/>
      <w:pPr>
        <w:ind w:left="787" w:hanging="78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4B65"/>
    <w:multiLevelType w:val="hybridMultilevel"/>
    <w:tmpl w:val="3A1E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75C76"/>
    <w:multiLevelType w:val="hybridMultilevel"/>
    <w:tmpl w:val="DDF2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5EEA"/>
    <w:multiLevelType w:val="hybridMultilevel"/>
    <w:tmpl w:val="2404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541B5"/>
    <w:multiLevelType w:val="hybridMultilevel"/>
    <w:tmpl w:val="0B84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67951"/>
    <w:multiLevelType w:val="hybridMultilevel"/>
    <w:tmpl w:val="E6063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B5E57"/>
    <w:multiLevelType w:val="hybridMultilevel"/>
    <w:tmpl w:val="03CE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D02BA"/>
    <w:multiLevelType w:val="hybridMultilevel"/>
    <w:tmpl w:val="B698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0472">
    <w:abstractNumId w:val="2"/>
  </w:num>
  <w:num w:numId="2" w16cid:durableId="641346381">
    <w:abstractNumId w:val="3"/>
  </w:num>
  <w:num w:numId="3" w16cid:durableId="993682866">
    <w:abstractNumId w:val="4"/>
  </w:num>
  <w:num w:numId="4" w16cid:durableId="1994023530">
    <w:abstractNumId w:val="10"/>
  </w:num>
  <w:num w:numId="5" w16cid:durableId="734931557">
    <w:abstractNumId w:val="1"/>
  </w:num>
  <w:num w:numId="6" w16cid:durableId="886800059">
    <w:abstractNumId w:val="6"/>
  </w:num>
  <w:num w:numId="7" w16cid:durableId="268775533">
    <w:abstractNumId w:val="9"/>
  </w:num>
  <w:num w:numId="8" w16cid:durableId="515114990">
    <w:abstractNumId w:val="8"/>
  </w:num>
  <w:num w:numId="9" w16cid:durableId="1729569726">
    <w:abstractNumId w:val="7"/>
  </w:num>
  <w:num w:numId="10" w16cid:durableId="285233704">
    <w:abstractNumId w:val="0"/>
  </w:num>
  <w:num w:numId="11" w16cid:durableId="989141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EB3"/>
    <w:rsid w:val="00004A21"/>
    <w:rsid w:val="00011326"/>
    <w:rsid w:val="000656AC"/>
    <w:rsid w:val="00075A89"/>
    <w:rsid w:val="00076E76"/>
    <w:rsid w:val="00085279"/>
    <w:rsid w:val="00085C7F"/>
    <w:rsid w:val="000B6245"/>
    <w:rsid w:val="000E423B"/>
    <w:rsid w:val="001974C5"/>
    <w:rsid w:val="001C4654"/>
    <w:rsid w:val="001C4D11"/>
    <w:rsid w:val="00212F2E"/>
    <w:rsid w:val="00246B89"/>
    <w:rsid w:val="00246BF2"/>
    <w:rsid w:val="002528D6"/>
    <w:rsid w:val="00257355"/>
    <w:rsid w:val="0025779E"/>
    <w:rsid w:val="00296E35"/>
    <w:rsid w:val="002D1ACB"/>
    <w:rsid w:val="002D6731"/>
    <w:rsid w:val="002E7072"/>
    <w:rsid w:val="00340F0D"/>
    <w:rsid w:val="00341DAA"/>
    <w:rsid w:val="00383A0F"/>
    <w:rsid w:val="003A62B2"/>
    <w:rsid w:val="003C2216"/>
    <w:rsid w:val="003C6EBD"/>
    <w:rsid w:val="00410B52"/>
    <w:rsid w:val="00414A45"/>
    <w:rsid w:val="00417C55"/>
    <w:rsid w:val="00421903"/>
    <w:rsid w:val="00432A70"/>
    <w:rsid w:val="00446A89"/>
    <w:rsid w:val="00446CB4"/>
    <w:rsid w:val="00451CCE"/>
    <w:rsid w:val="00471469"/>
    <w:rsid w:val="00475872"/>
    <w:rsid w:val="004B582B"/>
    <w:rsid w:val="004C4E81"/>
    <w:rsid w:val="004D1A78"/>
    <w:rsid w:val="004D325C"/>
    <w:rsid w:val="004D78D5"/>
    <w:rsid w:val="004D7B1F"/>
    <w:rsid w:val="004E1233"/>
    <w:rsid w:val="004E1D1A"/>
    <w:rsid w:val="004E53DF"/>
    <w:rsid w:val="004F4A41"/>
    <w:rsid w:val="00535D50"/>
    <w:rsid w:val="005A4A94"/>
    <w:rsid w:val="005B2285"/>
    <w:rsid w:val="005B3267"/>
    <w:rsid w:val="005E1F69"/>
    <w:rsid w:val="005E3A05"/>
    <w:rsid w:val="005E491E"/>
    <w:rsid w:val="005E72E5"/>
    <w:rsid w:val="005F1313"/>
    <w:rsid w:val="00602EDC"/>
    <w:rsid w:val="00606EF5"/>
    <w:rsid w:val="00606FBA"/>
    <w:rsid w:val="00612B0D"/>
    <w:rsid w:val="006258E4"/>
    <w:rsid w:val="00662BCE"/>
    <w:rsid w:val="0067431E"/>
    <w:rsid w:val="006B13C8"/>
    <w:rsid w:val="006B2DC8"/>
    <w:rsid w:val="006B3DCA"/>
    <w:rsid w:val="006B538D"/>
    <w:rsid w:val="006B5673"/>
    <w:rsid w:val="006C08F7"/>
    <w:rsid w:val="006F6E5E"/>
    <w:rsid w:val="00702070"/>
    <w:rsid w:val="007210AD"/>
    <w:rsid w:val="007C0174"/>
    <w:rsid w:val="007C7257"/>
    <w:rsid w:val="007D6310"/>
    <w:rsid w:val="007F3612"/>
    <w:rsid w:val="00800752"/>
    <w:rsid w:val="00827414"/>
    <w:rsid w:val="00866AA1"/>
    <w:rsid w:val="0087067D"/>
    <w:rsid w:val="008716A5"/>
    <w:rsid w:val="008767AC"/>
    <w:rsid w:val="00891314"/>
    <w:rsid w:val="008A3956"/>
    <w:rsid w:val="008A6A67"/>
    <w:rsid w:val="008B6B47"/>
    <w:rsid w:val="008C7509"/>
    <w:rsid w:val="008D14E3"/>
    <w:rsid w:val="008F6FEA"/>
    <w:rsid w:val="00904D5F"/>
    <w:rsid w:val="009254DD"/>
    <w:rsid w:val="00947AC3"/>
    <w:rsid w:val="0097210B"/>
    <w:rsid w:val="00996AB7"/>
    <w:rsid w:val="009A1450"/>
    <w:rsid w:val="009A4CF7"/>
    <w:rsid w:val="009B3665"/>
    <w:rsid w:val="009C7ACE"/>
    <w:rsid w:val="009D35A5"/>
    <w:rsid w:val="009F1EE0"/>
    <w:rsid w:val="009F6390"/>
    <w:rsid w:val="00A052E7"/>
    <w:rsid w:val="00A42807"/>
    <w:rsid w:val="00A51022"/>
    <w:rsid w:val="00A53616"/>
    <w:rsid w:val="00A567E2"/>
    <w:rsid w:val="00A764B1"/>
    <w:rsid w:val="00A83C66"/>
    <w:rsid w:val="00A87E91"/>
    <w:rsid w:val="00AB23C5"/>
    <w:rsid w:val="00B345B5"/>
    <w:rsid w:val="00B360DF"/>
    <w:rsid w:val="00B53EB3"/>
    <w:rsid w:val="00B62D86"/>
    <w:rsid w:val="00B8646C"/>
    <w:rsid w:val="00BA681B"/>
    <w:rsid w:val="00BB3886"/>
    <w:rsid w:val="00BB6019"/>
    <w:rsid w:val="00BC2B7E"/>
    <w:rsid w:val="00BC4DF8"/>
    <w:rsid w:val="00C04B3B"/>
    <w:rsid w:val="00C122F9"/>
    <w:rsid w:val="00C14236"/>
    <w:rsid w:val="00C31FA4"/>
    <w:rsid w:val="00C423A2"/>
    <w:rsid w:val="00C5794B"/>
    <w:rsid w:val="00C9309B"/>
    <w:rsid w:val="00C979D6"/>
    <w:rsid w:val="00CB36FC"/>
    <w:rsid w:val="00CD1D59"/>
    <w:rsid w:val="00CD78A5"/>
    <w:rsid w:val="00CF52A7"/>
    <w:rsid w:val="00D37C45"/>
    <w:rsid w:val="00D452A6"/>
    <w:rsid w:val="00D46636"/>
    <w:rsid w:val="00D51DC4"/>
    <w:rsid w:val="00D52A5E"/>
    <w:rsid w:val="00D53408"/>
    <w:rsid w:val="00D8167A"/>
    <w:rsid w:val="00DA26B7"/>
    <w:rsid w:val="00DB499E"/>
    <w:rsid w:val="00E379D4"/>
    <w:rsid w:val="00E50C01"/>
    <w:rsid w:val="00E52BAD"/>
    <w:rsid w:val="00E837E7"/>
    <w:rsid w:val="00E85B9B"/>
    <w:rsid w:val="00E9138E"/>
    <w:rsid w:val="00E91962"/>
    <w:rsid w:val="00ED1A4F"/>
    <w:rsid w:val="00EE3B69"/>
    <w:rsid w:val="00EE5048"/>
    <w:rsid w:val="00EF0F5B"/>
    <w:rsid w:val="00EF1DBC"/>
    <w:rsid w:val="00F1653C"/>
    <w:rsid w:val="00F223DB"/>
    <w:rsid w:val="00F46E31"/>
    <w:rsid w:val="00F631AE"/>
    <w:rsid w:val="00F82C91"/>
    <w:rsid w:val="00FB2802"/>
    <w:rsid w:val="00FB2D3D"/>
    <w:rsid w:val="00FE45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26CA"/>
  <w15:docId w15:val="{6EB9C4AF-9462-4815-A835-A5EFCD0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BB"/>
  </w:style>
  <w:style w:type="paragraph" w:styleId="Heading1">
    <w:name w:val="heading 1"/>
    <w:basedOn w:val="Header"/>
    <w:next w:val="Normal"/>
    <w:link w:val="Heading1Char"/>
    <w:qFormat/>
    <w:rsid w:val="005E491E"/>
    <w:pPr>
      <w:keepNext/>
      <w:tabs>
        <w:tab w:val="clear" w:pos="4513"/>
        <w:tab w:val="clear" w:pos="9026"/>
        <w:tab w:val="center" w:pos="4153"/>
        <w:tab w:val="right" w:pos="8306"/>
      </w:tabs>
      <w:outlineLvl w:val="0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E491E"/>
    <w:pPr>
      <w:keepNext/>
      <w:jc w:val="right"/>
      <w:outlineLvl w:val="1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E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7C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13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38E"/>
  </w:style>
  <w:style w:type="paragraph" w:styleId="Footer">
    <w:name w:val="footer"/>
    <w:basedOn w:val="Normal"/>
    <w:link w:val="FooterChar"/>
    <w:uiPriority w:val="99"/>
    <w:unhideWhenUsed/>
    <w:rsid w:val="00E913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38E"/>
  </w:style>
  <w:style w:type="character" w:styleId="Hyperlink">
    <w:name w:val="Hyperlink"/>
    <w:basedOn w:val="DefaultParagraphFont"/>
    <w:uiPriority w:val="99"/>
    <w:unhideWhenUsed/>
    <w:rsid w:val="002E7072"/>
    <w:rPr>
      <w:color w:val="2998E3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E491E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5E491E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41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8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6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3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03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8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2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6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1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33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17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3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1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6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5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41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8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41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95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0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9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9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1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7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5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86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9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Artforms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Brookes</dc:creator>
  <cp:lastModifiedBy>Rebecca</cp:lastModifiedBy>
  <cp:revision>51</cp:revision>
  <cp:lastPrinted>2018-11-23T14:38:00Z</cp:lastPrinted>
  <dcterms:created xsi:type="dcterms:W3CDTF">2014-12-05T12:31:00Z</dcterms:created>
  <dcterms:modified xsi:type="dcterms:W3CDTF">2022-04-24T15:01:00Z</dcterms:modified>
</cp:coreProperties>
</file>